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662C6">
              <w:rPr>
                <w:b/>
                <w:sz w:val="26"/>
                <w:szCs w:val="26"/>
                <w:u w:val="single"/>
              </w:rPr>
              <w:t>134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662C6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2292184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851B0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bookmarkStart w:id="1" w:name="_GoBack" w:colFirst="3" w:colLast="4"/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851B0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851B0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51B0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9662C6" w:rsidP="009662C6">
            <w:pPr>
              <w:ind w:firstLine="0"/>
              <w:jc w:val="center"/>
              <w:rPr>
                <w:color w:val="000000"/>
              </w:rPr>
            </w:pPr>
            <w:r w:rsidRPr="009662C6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>минеральное</w:t>
            </w:r>
            <w:r w:rsidRPr="009662C6">
              <w:rPr>
                <w:color w:val="000000"/>
              </w:rPr>
              <w:t xml:space="preserve">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9662C6" w:rsidRPr="009662C6" w:rsidRDefault="009662C6" w:rsidP="009662C6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9662C6">
              <w:rPr>
                <w:color w:val="000000"/>
              </w:rPr>
              <w:t>Экспл</w:t>
            </w:r>
            <w:proofErr w:type="spellEnd"/>
            <w:r w:rsidRPr="009662C6">
              <w:rPr>
                <w:color w:val="000000"/>
              </w:rPr>
              <w:t xml:space="preserve">. класс </w:t>
            </w:r>
            <w:r w:rsidRPr="009662C6">
              <w:rPr>
                <w:color w:val="000000"/>
                <w:lang w:val="en-US"/>
              </w:rPr>
              <w:t>API</w:t>
            </w:r>
            <w:r w:rsidRPr="009662C6">
              <w:rPr>
                <w:color w:val="000000"/>
              </w:rPr>
              <w:t xml:space="preserve"> </w:t>
            </w:r>
            <w:r w:rsidRPr="009662C6">
              <w:rPr>
                <w:color w:val="000000"/>
                <w:lang w:val="en-US"/>
              </w:rPr>
              <w:t>SF</w:t>
            </w:r>
            <w:r w:rsidRPr="009662C6">
              <w:rPr>
                <w:color w:val="000000"/>
              </w:rPr>
              <w:t>/</w:t>
            </w:r>
            <w:r w:rsidRPr="009662C6">
              <w:rPr>
                <w:color w:val="000000"/>
                <w:lang w:val="en-US"/>
              </w:rPr>
              <w:t>CC</w:t>
            </w:r>
          </w:p>
          <w:p w:rsidR="009662C6" w:rsidRPr="009662C6" w:rsidRDefault="009662C6" w:rsidP="009662C6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9662C6">
              <w:rPr>
                <w:color w:val="000000"/>
              </w:rPr>
              <w:t>Экспл</w:t>
            </w:r>
            <w:proofErr w:type="spellEnd"/>
            <w:r w:rsidRPr="009662C6">
              <w:rPr>
                <w:color w:val="000000"/>
              </w:rPr>
              <w:t>. класс ГОСТ17479.1 Д</w:t>
            </w:r>
            <w:proofErr w:type="gramStart"/>
            <w:r w:rsidRPr="009662C6">
              <w:rPr>
                <w:color w:val="000000"/>
              </w:rPr>
              <w:t>1</w:t>
            </w:r>
            <w:proofErr w:type="gramEnd"/>
            <w:r w:rsidRPr="009662C6">
              <w:rPr>
                <w:color w:val="000000"/>
              </w:rPr>
              <w:t>/Г2</w:t>
            </w:r>
          </w:p>
          <w:p w:rsidR="009662C6" w:rsidRPr="009662C6" w:rsidRDefault="009662C6" w:rsidP="009662C6">
            <w:pPr>
              <w:ind w:firstLine="0"/>
              <w:jc w:val="left"/>
              <w:rPr>
                <w:color w:val="000000"/>
              </w:rPr>
            </w:pPr>
            <w:r w:rsidRPr="009662C6">
              <w:rPr>
                <w:color w:val="000000"/>
              </w:rPr>
              <w:t>Вязкость при 100°С, мм</w:t>
            </w:r>
            <w:proofErr w:type="gramStart"/>
            <w:r w:rsidRPr="009662C6">
              <w:rPr>
                <w:color w:val="000000"/>
              </w:rPr>
              <w:t>2</w:t>
            </w:r>
            <w:proofErr w:type="gramEnd"/>
            <w:r w:rsidRPr="009662C6">
              <w:rPr>
                <w:color w:val="000000"/>
              </w:rPr>
              <w:t xml:space="preserve">/с 12,5-16,3 </w:t>
            </w:r>
          </w:p>
          <w:p w:rsidR="009662C6" w:rsidRPr="009662C6" w:rsidRDefault="009662C6" w:rsidP="009662C6">
            <w:pPr>
              <w:ind w:firstLine="0"/>
              <w:jc w:val="left"/>
              <w:rPr>
                <w:color w:val="000000"/>
              </w:rPr>
            </w:pPr>
            <w:r w:rsidRPr="009662C6">
              <w:rPr>
                <w:color w:val="000000"/>
              </w:rPr>
              <w:t xml:space="preserve">Индекс вязкости, </w:t>
            </w:r>
            <w:r w:rsidRPr="009662C6">
              <w:rPr>
                <w:color w:val="000000"/>
                <w:lang w:val="en-US"/>
              </w:rPr>
              <w:t>min</w:t>
            </w:r>
            <w:r w:rsidRPr="009662C6">
              <w:rPr>
                <w:color w:val="000000"/>
              </w:rPr>
              <w:t xml:space="preserve">  110  </w:t>
            </w:r>
          </w:p>
          <w:p w:rsidR="009662C6" w:rsidRPr="009662C6" w:rsidRDefault="009662C6" w:rsidP="009662C6">
            <w:pPr>
              <w:ind w:firstLine="0"/>
              <w:jc w:val="left"/>
              <w:rPr>
                <w:color w:val="000000"/>
              </w:rPr>
            </w:pPr>
            <w:r w:rsidRPr="009662C6">
              <w:rPr>
                <w:color w:val="000000"/>
              </w:rPr>
              <w:t xml:space="preserve">Температура застывания </w:t>
            </w:r>
            <w:proofErr w:type="spellStart"/>
            <w:r w:rsidRPr="009662C6">
              <w:rPr>
                <w:color w:val="000000"/>
                <w:lang w:val="en-US"/>
              </w:rPr>
              <w:t>oC</w:t>
            </w:r>
            <w:proofErr w:type="spellEnd"/>
            <w:r w:rsidRPr="009662C6">
              <w:rPr>
                <w:color w:val="000000"/>
              </w:rPr>
              <w:t xml:space="preserve">, </w:t>
            </w:r>
            <w:r w:rsidRPr="009662C6">
              <w:rPr>
                <w:color w:val="000000"/>
                <w:lang w:val="en-US"/>
              </w:rPr>
              <w:t>max</w:t>
            </w:r>
            <w:r w:rsidRPr="009662C6">
              <w:rPr>
                <w:color w:val="000000"/>
              </w:rPr>
              <w:t xml:space="preserve">  минус 30 </w:t>
            </w:r>
          </w:p>
          <w:p w:rsidR="001E4556" w:rsidRPr="009662C6" w:rsidRDefault="009662C6" w:rsidP="009662C6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9662C6">
              <w:rPr>
                <w:color w:val="000000"/>
              </w:rPr>
              <w:t>Мас</w:t>
            </w:r>
            <w:proofErr w:type="spellEnd"/>
            <w:r w:rsidRPr="009662C6">
              <w:rPr>
                <w:color w:val="000000"/>
              </w:rPr>
              <w:t xml:space="preserve">. доля активных элементов </w:t>
            </w:r>
            <w:r w:rsidRPr="009662C6">
              <w:rPr>
                <w:color w:val="000000"/>
                <w:lang w:val="en-US"/>
              </w:rPr>
              <w:t>Ca</w:t>
            </w:r>
            <w:r w:rsidRPr="009662C6">
              <w:rPr>
                <w:color w:val="000000"/>
              </w:rPr>
              <w:t>/</w:t>
            </w:r>
            <w:r w:rsidRPr="009662C6">
              <w:rPr>
                <w:color w:val="000000"/>
                <w:lang w:val="en-US"/>
              </w:rPr>
              <w:t>Zn</w:t>
            </w:r>
            <w:r w:rsidRPr="009662C6">
              <w:rPr>
                <w:color w:val="000000"/>
              </w:rPr>
              <w:t xml:space="preserve">, %, </w:t>
            </w:r>
            <w:r w:rsidRPr="009662C6">
              <w:rPr>
                <w:color w:val="000000"/>
                <w:lang w:val="en-US"/>
              </w:rPr>
              <w:t>min</w:t>
            </w:r>
            <w:r w:rsidRPr="009662C6">
              <w:rPr>
                <w:color w:val="000000"/>
              </w:rPr>
              <w:t xml:space="preserve"> 0,15/0,09</w:t>
            </w:r>
          </w:p>
        </w:tc>
        <w:tc>
          <w:tcPr>
            <w:tcW w:w="1250" w:type="dxa"/>
            <w:vAlign w:val="center"/>
          </w:tcPr>
          <w:p w:rsidR="00881152" w:rsidRPr="002528B4" w:rsidRDefault="00881152" w:rsidP="00851B0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9662C6" w:rsidP="00851B0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9662C6">
              <w:rPr>
                <w:color w:val="000000"/>
              </w:rPr>
              <w:t>Luxe</w:t>
            </w:r>
            <w:proofErr w:type="spellEnd"/>
            <w:r w:rsidRPr="009662C6">
              <w:rPr>
                <w:color w:val="000000"/>
              </w:rPr>
              <w:t xml:space="preserve"> </w:t>
            </w:r>
            <w:proofErr w:type="spellStart"/>
            <w:r w:rsidRPr="009662C6">
              <w:rPr>
                <w:color w:val="000000"/>
              </w:rPr>
              <w:t>Lux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bookmarkEnd w:id="1"/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51B04" w:rsidRDefault="00851B04" w:rsidP="00851B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51B04" w:rsidRPr="00093260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51B04" w:rsidRPr="003521F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51B04" w:rsidRPr="00C2507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51B04" w:rsidRPr="00093260" w:rsidRDefault="00851B04" w:rsidP="00851B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</w:t>
      </w:r>
      <w:r w:rsidRPr="00093260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51B04" w:rsidRDefault="00851B04" w:rsidP="00851B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51B04" w:rsidRPr="003521F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51B04" w:rsidRDefault="00851B04" w:rsidP="00851B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51B04" w:rsidRPr="007D5D20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51B04" w:rsidRPr="00063B30" w:rsidRDefault="00851B04" w:rsidP="00851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51B04" w:rsidRDefault="00851B04" w:rsidP="00851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51B04" w:rsidRPr="00CD3B4C" w:rsidRDefault="00851B04" w:rsidP="00851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51B04" w:rsidRPr="00D10A40" w:rsidRDefault="00851B04" w:rsidP="00851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51B04" w:rsidRPr="00F3230B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51B04" w:rsidRPr="00D10A40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51B04" w:rsidRPr="00851B04" w:rsidRDefault="00851B04" w:rsidP="00851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51B04" w:rsidRPr="00567883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51B04" w:rsidRDefault="00851B04" w:rsidP="00851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51B04" w:rsidRDefault="00851B04" w:rsidP="00851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1B04" w:rsidRDefault="00851B04" w:rsidP="00851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1B04" w:rsidRDefault="00851B04" w:rsidP="00851B04">
      <w:pPr>
        <w:spacing w:line="276" w:lineRule="auto"/>
        <w:ind w:firstLine="709"/>
        <w:rPr>
          <w:sz w:val="24"/>
          <w:szCs w:val="24"/>
        </w:rPr>
      </w:pPr>
    </w:p>
    <w:p w:rsidR="00851B04" w:rsidRPr="00CF1FB0" w:rsidRDefault="00851B04" w:rsidP="00851B04">
      <w:pPr>
        <w:spacing w:line="276" w:lineRule="auto"/>
        <w:ind w:firstLine="709"/>
        <w:rPr>
          <w:sz w:val="24"/>
          <w:szCs w:val="24"/>
        </w:rPr>
      </w:pPr>
    </w:p>
    <w:p w:rsidR="00851B04" w:rsidRDefault="00851B04" w:rsidP="00851B04">
      <w:pPr>
        <w:rPr>
          <w:sz w:val="26"/>
          <w:szCs w:val="26"/>
        </w:rPr>
      </w:pPr>
    </w:p>
    <w:p w:rsidR="00851B04" w:rsidRDefault="00851B04" w:rsidP="00851B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04" w:rsidRPr="00E1390F" w:rsidRDefault="00851B04" w:rsidP="00851B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51B04" w:rsidRPr="00DD53C5" w:rsidRDefault="00851B04" w:rsidP="00851B04">
      <w:pPr>
        <w:ind w:firstLine="0"/>
        <w:rPr>
          <w:color w:val="00B0F0"/>
          <w:sz w:val="26"/>
          <w:szCs w:val="26"/>
        </w:rPr>
      </w:pPr>
    </w:p>
    <w:p w:rsidR="00851B04" w:rsidRPr="00612811" w:rsidRDefault="00851B04" w:rsidP="00851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51B04" w:rsidRPr="00851B04" w:rsidRDefault="00851B0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51B04" w:rsidRPr="00851B0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5C" w:rsidRDefault="00C85D5C">
      <w:r>
        <w:separator/>
      </w:r>
    </w:p>
  </w:endnote>
  <w:endnote w:type="continuationSeparator" w:id="0">
    <w:p w:rsidR="00C85D5C" w:rsidRDefault="00C8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5C" w:rsidRDefault="00C85D5C">
      <w:r>
        <w:separator/>
      </w:r>
    </w:p>
  </w:footnote>
  <w:footnote w:type="continuationSeparator" w:id="0">
    <w:p w:rsidR="00C85D5C" w:rsidRDefault="00C85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04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0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D5C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B6EE2-667B-436C-B795-4791D078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3997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2015-02-19T09:58:00Z</dcterms:created>
  <dcterms:modified xsi:type="dcterms:W3CDTF">2015-02-19T09:58:00Z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